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84B6A8C">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5704BCBA" w14:textId="002CCFE6" w:rsidR="00D03506" w:rsidRDefault="00D03506"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7FF7E5DB" w14:textId="2EA33372" w:rsidR="00C07C8C" w:rsidRPr="00C07C8C" w:rsidRDefault="00D41E20" w:rsidP="002B5854">
      <w:pPr>
        <w:shd w:val="clear" w:color="auto" w:fill="C5D2DA" w:themeFill="background2" w:themeFillShade="E6"/>
        <w:tabs>
          <w:tab w:val="left" w:pos="5520"/>
        </w:tabs>
        <w:rPr>
          <w:rFonts w:ascii="Arial" w:hAnsi="Arial" w:cs="Arial"/>
          <w:b/>
          <w:sz w:val="40"/>
          <w:szCs w:val="40"/>
        </w:rPr>
      </w:pPr>
      <w:r w:rsidRPr="00AA762D">
        <w:rPr>
          <w:rStyle w:val="Heading2Char"/>
          <w:rFonts w:ascii="Roboto" w:hAnsi="Roboto"/>
          <w:b w:val="0"/>
          <w:bCs/>
          <w:sz w:val="40"/>
          <w:szCs w:val="40"/>
        </w:rPr>
        <w:t>Post title:</w:t>
      </w:r>
      <w:r w:rsidR="00C07C8C">
        <w:rPr>
          <w:rFonts w:ascii="Arial" w:hAnsi="Arial" w:cs="Arial"/>
          <w:b/>
          <w:sz w:val="40"/>
          <w:szCs w:val="40"/>
        </w:rPr>
        <w:t xml:space="preserve"> Trial Manager</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C764AE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009F0876">
        <w:rPr>
          <w:rFonts w:ascii="Arial" w:hAnsi="Arial" w:cs="Arial"/>
          <w:bCs/>
          <w:sz w:val="22"/>
        </w:rPr>
        <w:t xml:space="preserve"> </w:t>
      </w:r>
      <w:r w:rsidR="00B670E0">
        <w:rPr>
          <w:rStyle w:val="Heading2Char"/>
          <w:rFonts w:ascii="Arial" w:hAnsi="Arial" w:cs="Arial"/>
          <w:b w:val="0"/>
          <w:bCs/>
          <w:color w:val="auto"/>
          <w:sz w:val="22"/>
          <w:szCs w:val="22"/>
        </w:rPr>
        <w:t>Richard Hocking</w:t>
      </w:r>
      <w:r w:rsidR="00000000">
        <w:rPr>
          <w:rFonts w:ascii="Roboto" w:hAnsi="Roboto"/>
          <w:bCs/>
          <w:sz w:val="22"/>
        </w:rPr>
        <w:pict w14:anchorId="76392F8A">
          <v:rect id="_x0000_i1025" style="width:0;height:1.5pt" o:hralign="center" o:hrstd="t" o:hr="t" fillcolor="#a0a0a0" stroked="f"/>
        </w:pict>
      </w:r>
    </w:p>
    <w:p w14:paraId="0C125905" w14:textId="7C530C5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670E0">
        <w:rPr>
          <w:rStyle w:val="Heading2Char"/>
          <w:rFonts w:ascii="Arial" w:hAnsi="Arial" w:cs="Arial"/>
          <w:b w:val="0"/>
          <w:bCs/>
          <w:color w:val="auto"/>
          <w:sz w:val="22"/>
          <w:szCs w:val="22"/>
        </w:rPr>
        <w:t>Southampton Clinical Trials Unit (SCTU)</w:t>
      </w:r>
    </w:p>
    <w:p w14:paraId="0F7483D1" w14:textId="4280491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670E0">
        <w:rPr>
          <w:rStyle w:val="Heading2Char"/>
          <w:rFonts w:ascii="Arial" w:hAnsi="Arial" w:cs="Arial"/>
          <w:b w:val="0"/>
          <w:bCs/>
          <w:color w:val="auto"/>
          <w:sz w:val="22"/>
          <w:szCs w:val="22"/>
        </w:rPr>
        <w:t>Faculty of Medicine</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4AF5C5EC"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70892">
        <w:rPr>
          <w:rStyle w:val="Heading2Char"/>
          <w:rFonts w:ascii="Arial" w:hAnsi="Arial" w:cs="Arial"/>
          <w:b w:val="0"/>
          <w:bCs/>
          <w:color w:val="auto"/>
          <w:sz w:val="22"/>
          <w:szCs w:val="22"/>
        </w:rPr>
        <w:t>Senior Trials Manager</w:t>
      </w:r>
    </w:p>
    <w:p w14:paraId="1DD585A1" w14:textId="1B3F82E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70892">
        <w:rPr>
          <w:rStyle w:val="Heading2Char"/>
          <w:rFonts w:ascii="Arial" w:hAnsi="Arial" w:cs="Arial"/>
          <w:b w:val="0"/>
          <w:bCs/>
          <w:color w:val="auto"/>
          <w:sz w:val="22"/>
          <w:szCs w:val="22"/>
        </w:rPr>
        <w:t>Where appropriate and as required, including Trials Assistant</w:t>
      </w:r>
    </w:p>
    <w:p w14:paraId="79E9B958" w14:textId="6B9A0013"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870892">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860FF7">
        <w:rPr>
          <w:rFonts w:ascii="Arial" w:hAnsi="Arial" w:cs="Arial"/>
          <w:sz w:val="22"/>
        </w:rPr>
        <w:t xml:space="preserve"> </w:t>
      </w:r>
      <w:r w:rsidR="00C80CE6">
        <w:rPr>
          <w:rFonts w:ascii="Arial" w:hAnsi="Arial" w:cs="Arial"/>
          <w:sz w:val="22"/>
        </w:rPr>
        <w:t xml:space="preserve">At least 3:2 </w:t>
      </w:r>
      <w:proofErr w:type="gramStart"/>
      <w:r w:rsidR="003909A9">
        <w:rPr>
          <w:rFonts w:ascii="Arial" w:hAnsi="Arial" w:cs="Arial"/>
          <w:sz w:val="22"/>
        </w:rPr>
        <w:t>office :</w:t>
      </w:r>
      <w:proofErr w:type="gramEnd"/>
      <w:r w:rsidR="003909A9">
        <w:rPr>
          <w:rFonts w:ascii="Arial" w:hAnsi="Arial" w:cs="Arial"/>
          <w:sz w:val="22"/>
        </w:rPr>
        <w:t xml:space="preserve"> home</w:t>
      </w:r>
      <w:r w:rsidR="00C80CE6">
        <w:rPr>
          <w:rFonts w:ascii="Arial" w:hAnsi="Arial" w:cs="Arial"/>
          <w:sz w:val="22"/>
        </w:rPr>
        <w:t>.</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39A00FD" w14:textId="5260610B" w:rsidR="0047577E" w:rsidRPr="0047577E" w:rsidRDefault="00A2516E" w:rsidP="004757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7577E" w:rsidRPr="0047577E">
        <w:rPr>
          <w:rStyle w:val="Heading2Char"/>
          <w:rFonts w:ascii="Roboto" w:hAnsi="Roboto"/>
          <w:b w:val="0"/>
          <w:bCs/>
          <w:color w:val="auto"/>
          <w:sz w:val="22"/>
          <w:szCs w:val="22"/>
        </w:rPr>
        <w:t xml:space="preserve">Southampton Clinical Trial Unit (SCTU) designs, initiates, conducts and analyses high quality national and international clinical trials to directly influence routine clinical practice. </w:t>
      </w:r>
    </w:p>
    <w:p w14:paraId="54D73DE9" w14:textId="0624B764" w:rsidR="00886EF0" w:rsidRPr="006D162A" w:rsidRDefault="0047577E" w:rsidP="0047577E">
      <w:pPr>
        <w:ind w:left="1560"/>
        <w:rPr>
          <w:rStyle w:val="Heading2Char"/>
          <w:rFonts w:ascii="Arial" w:hAnsi="Arial" w:cs="Arial"/>
          <w:b w:val="0"/>
          <w:bCs/>
          <w:color w:val="auto"/>
          <w:sz w:val="22"/>
          <w:szCs w:val="22"/>
        </w:rPr>
      </w:pPr>
      <w:r w:rsidRPr="0047577E">
        <w:rPr>
          <w:rStyle w:val="Heading2Char"/>
          <w:rFonts w:ascii="Roboto" w:hAnsi="Roboto"/>
          <w:b w:val="0"/>
          <w:bCs/>
          <w:color w:val="auto"/>
          <w:sz w:val="22"/>
          <w:szCs w:val="22"/>
        </w:rPr>
        <w:t>The appointed person will take responsibility for the set-up and operational management of one or more clinical trials within the SCTU.</w:t>
      </w:r>
    </w:p>
    <w:p w14:paraId="47CFC882" w14:textId="70ECA775" w:rsidR="008B0F71" w:rsidRPr="008B0F71" w:rsidRDefault="008B0F71" w:rsidP="002B5854">
      <w:pPr>
        <w:ind w:left="1560"/>
        <w:rPr>
          <w:rFonts w:ascii="Roboto" w:hAnsi="Roboto"/>
          <w:sz w:val="22"/>
        </w:rPr>
      </w:pPr>
    </w:p>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2915601" w:rsidR="00886EF0" w:rsidRPr="00722340" w:rsidRDefault="008916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ACC6B24" w14:textId="40BDA6EE" w:rsidR="00886EF0" w:rsidRPr="006D162A" w:rsidRDefault="00BD732E" w:rsidP="002B5854">
      <w:pPr>
        <w:pStyle w:val="ListParagraph"/>
        <w:ind w:left="567" w:right="340"/>
        <w:contextualSpacing w:val="0"/>
        <w:rPr>
          <w:rFonts w:ascii="Arial" w:hAnsi="Arial" w:cs="Arial"/>
          <w:sz w:val="22"/>
        </w:rPr>
      </w:pPr>
      <w:r w:rsidRPr="00BD732E">
        <w:rPr>
          <w:rFonts w:ascii="Arial" w:hAnsi="Arial" w:cs="Arial"/>
          <w:sz w:val="22"/>
        </w:rPr>
        <w:t>Responsible for trial set-up in collaboration with Chief Investigators, the Senior Trials Manager and other relevant personnel.  This may include identifying sponsor specific processes and requirements, taking responsibility for writing and designing all trial documents including the protocol, and contributing to the development of the trial database, identifying when protocol amendments become necessary and taking appropriate action.</w:t>
      </w:r>
    </w:p>
    <w:p w14:paraId="17AD180C" w14:textId="21D44FB9" w:rsidR="008B0F71" w:rsidRPr="00BD732E" w:rsidRDefault="008B0F71" w:rsidP="00BD732E">
      <w:pPr>
        <w:ind w:right="907"/>
        <w:rPr>
          <w:rFonts w:ascii="Roboto" w:hAnsi="Roboto"/>
          <w:color w:val="E73238" w:themeColor="accent2"/>
          <w:sz w:val="22"/>
        </w:rPr>
      </w:pPr>
    </w:p>
    <w:p w14:paraId="22655E3B" w14:textId="0BB45151" w:rsidR="00886EF0" w:rsidRPr="00722340" w:rsidRDefault="008916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460CB249" w14:textId="76CC2C69" w:rsidR="00886EF0" w:rsidRPr="006D162A" w:rsidRDefault="001370CB" w:rsidP="002B5854">
      <w:pPr>
        <w:pStyle w:val="ListParagraph"/>
        <w:ind w:left="567" w:right="340"/>
        <w:contextualSpacing w:val="0"/>
        <w:rPr>
          <w:rFonts w:ascii="Arial" w:hAnsi="Arial" w:cs="Arial"/>
          <w:sz w:val="22"/>
        </w:rPr>
      </w:pPr>
      <w:r w:rsidRPr="001370CB">
        <w:rPr>
          <w:rFonts w:ascii="Arial" w:hAnsi="Arial" w:cs="Arial"/>
          <w:sz w:val="22"/>
        </w:rPr>
        <w:t>Ensuring regulatory requirements are fulfilled and that all approvals and authorisations are secured. Taking responsibility for applications as appropriate and assisting/advising participating investigators with local requirements.</w:t>
      </w:r>
    </w:p>
    <w:p w14:paraId="151FC345" w14:textId="5DE26E14" w:rsidR="008B0F71" w:rsidRPr="008B0F71" w:rsidRDefault="008B0F71" w:rsidP="002B5854">
      <w:pPr>
        <w:pStyle w:val="ListParagraph"/>
        <w:ind w:left="567" w:right="907"/>
        <w:contextualSpacing w:val="0"/>
        <w:rPr>
          <w:rFonts w:ascii="Roboto" w:hAnsi="Roboto"/>
          <w:color w:val="E73238" w:themeColor="accent2"/>
          <w:sz w:val="22"/>
        </w:rPr>
      </w:pPr>
    </w:p>
    <w:p w14:paraId="2A09BA2F" w14:textId="28A7F3D2" w:rsidR="00886EF0" w:rsidRPr="00722340" w:rsidRDefault="008916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8D381B5" w14:textId="55854EC0" w:rsidR="00886EF0" w:rsidRPr="006D162A" w:rsidRDefault="00332C07" w:rsidP="002B5854">
      <w:pPr>
        <w:pStyle w:val="ListParagraph"/>
        <w:ind w:left="567" w:right="340"/>
        <w:contextualSpacing w:val="0"/>
        <w:rPr>
          <w:rFonts w:ascii="Arial" w:hAnsi="Arial" w:cs="Arial"/>
          <w:sz w:val="22"/>
        </w:rPr>
      </w:pPr>
      <w:r w:rsidRPr="00332C07">
        <w:rPr>
          <w:rFonts w:ascii="Arial" w:hAnsi="Arial" w:cs="Arial"/>
          <w:sz w:val="22"/>
        </w:rPr>
        <w:t>Taking responsibility for site set up and activation; identifying appropriate centres and a clinical lead in each, establishing links with key members of staff and ensuring essential documentation is in place.</w:t>
      </w:r>
    </w:p>
    <w:p w14:paraId="6F47850B" w14:textId="668796B2" w:rsidR="008B0F71" w:rsidRPr="00BA0543" w:rsidRDefault="008B0F71" w:rsidP="00BA0543">
      <w:pPr>
        <w:pStyle w:val="ListParagraph"/>
        <w:ind w:left="567" w:right="907"/>
        <w:contextualSpacing w:val="0"/>
        <w:rPr>
          <w:rFonts w:ascii="Roboto" w:hAnsi="Roboto"/>
          <w:color w:val="E73238" w:themeColor="accent2"/>
          <w:sz w:val="22"/>
        </w:rPr>
      </w:pPr>
    </w:p>
    <w:p w14:paraId="72ECD5FC" w14:textId="2C766989" w:rsidR="00886EF0" w:rsidRPr="00722340" w:rsidRDefault="008916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10</w:t>
      </w:r>
      <w:r w:rsidR="00886EF0" w:rsidRPr="00722340">
        <w:rPr>
          <w:rFonts w:ascii="Roboto" w:hAnsi="Roboto"/>
          <w:b/>
          <w:bCs/>
          <w:color w:val="002E3B" w:themeColor="accent1"/>
          <w:sz w:val="22"/>
        </w:rPr>
        <w:t>%</w:t>
      </w:r>
    </w:p>
    <w:p w14:paraId="58F26DA7" w14:textId="50758A37" w:rsidR="00886EF0" w:rsidRPr="006D162A" w:rsidRDefault="00933C75" w:rsidP="002B5854">
      <w:pPr>
        <w:pStyle w:val="ListParagraph"/>
        <w:ind w:left="567" w:right="340"/>
        <w:contextualSpacing w:val="0"/>
        <w:rPr>
          <w:rFonts w:ascii="Arial" w:hAnsi="Arial" w:cs="Arial"/>
          <w:sz w:val="22"/>
        </w:rPr>
      </w:pPr>
      <w:r w:rsidRPr="00933C75">
        <w:rPr>
          <w:rFonts w:ascii="Arial" w:hAnsi="Arial" w:cs="Arial"/>
          <w:sz w:val="22"/>
        </w:rPr>
        <w:t>Visiting clinical centres and monitoring trial conduct and drug accountability as appropriate to ensure protocol compliance, good patient management and ensuring Good Clinical Practice guidelines are adhered to.</w:t>
      </w:r>
      <w:r w:rsidR="00166569">
        <w:rPr>
          <w:rFonts w:ascii="Arial" w:hAnsi="Arial" w:cs="Arial"/>
          <w:sz w:val="22"/>
        </w:rPr>
        <w:t xml:space="preserve"> (Note the time allocation may be higher, depending on trials allocated.)</w:t>
      </w:r>
    </w:p>
    <w:p w14:paraId="1493C4FB" w14:textId="5132EE2D" w:rsidR="008B0F71" w:rsidRPr="008B0F71" w:rsidRDefault="008B0F71" w:rsidP="002B5854">
      <w:pPr>
        <w:pStyle w:val="ListParagraph"/>
        <w:ind w:left="567" w:right="907"/>
        <w:contextualSpacing w:val="0"/>
        <w:rPr>
          <w:rFonts w:ascii="Roboto" w:hAnsi="Roboto"/>
          <w:color w:val="E73238" w:themeColor="accent2"/>
          <w:sz w:val="22"/>
        </w:rPr>
      </w:pPr>
    </w:p>
    <w:p w14:paraId="5D2C2952" w14:textId="33DF51B5" w:rsidR="00886EF0" w:rsidRPr="00DA0322"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DA0322">
        <w:rPr>
          <w:rFonts w:ascii="Roboto" w:hAnsi="Roboto"/>
          <w:b/>
          <w:bCs/>
          <w:color w:val="002E3B" w:themeColor="accent1"/>
          <w:sz w:val="22"/>
        </w:rPr>
        <w:t>%</w:t>
      </w:r>
    </w:p>
    <w:p w14:paraId="0B7E0044" w14:textId="126E0229" w:rsidR="00886EF0" w:rsidRPr="006D162A" w:rsidRDefault="00AB0A42" w:rsidP="002B5854">
      <w:pPr>
        <w:pStyle w:val="ListParagraph"/>
        <w:ind w:left="567" w:right="340"/>
        <w:contextualSpacing w:val="0"/>
        <w:rPr>
          <w:rFonts w:ascii="Arial" w:hAnsi="Arial" w:cs="Arial"/>
          <w:sz w:val="22"/>
        </w:rPr>
      </w:pPr>
      <w:r w:rsidRPr="00AB0A42">
        <w:rPr>
          <w:rFonts w:ascii="Arial" w:hAnsi="Arial" w:cs="Arial"/>
          <w:sz w:val="22"/>
        </w:rPr>
        <w:t>Acting as the main point of contact for the relevant trial/s.  Additionally working with other trial managers to provide a ‘buddy’ system which ensures appropriate trial cover within SCTU.</w:t>
      </w:r>
    </w:p>
    <w:p w14:paraId="63827259" w14:textId="292EA33E" w:rsidR="008B0F71" w:rsidRPr="00812F3B" w:rsidRDefault="008B0F71" w:rsidP="00812F3B">
      <w:pPr>
        <w:pStyle w:val="ListParagraph"/>
        <w:ind w:left="567" w:right="907"/>
        <w:contextualSpacing w:val="0"/>
        <w:rPr>
          <w:rFonts w:ascii="Roboto" w:hAnsi="Roboto"/>
          <w:color w:val="E73238" w:themeColor="accent2"/>
          <w:sz w:val="22"/>
        </w:rPr>
      </w:pPr>
    </w:p>
    <w:p w14:paraId="33FDFB3A" w14:textId="5CC0FFA2" w:rsidR="00886EF0" w:rsidRPr="00722340"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335EBE19" w14:textId="1B77E97C" w:rsidR="00886EF0" w:rsidRDefault="00262B16" w:rsidP="002B5854">
      <w:pPr>
        <w:pStyle w:val="ListParagraph"/>
        <w:ind w:left="567" w:right="340"/>
        <w:contextualSpacing w:val="0"/>
        <w:rPr>
          <w:rFonts w:ascii="Arial" w:hAnsi="Arial" w:cs="Arial"/>
          <w:sz w:val="22"/>
        </w:rPr>
      </w:pPr>
      <w:r w:rsidRPr="00262B16">
        <w:rPr>
          <w:rFonts w:ascii="Arial" w:hAnsi="Arial" w:cs="Arial"/>
          <w:sz w:val="22"/>
        </w:rPr>
        <w:t xml:space="preserve">Explaining and promoting the trial (including newsletter production, website updates) to ensure wide participation and good accrual of patients.  Ensuring screening data is reviewed regularly and used effectively to ensure the trial recruits at an acceptable rate at each centre. Suggesting and implementing strategies for improving recruitment.  </w:t>
      </w:r>
    </w:p>
    <w:p w14:paraId="145110F7" w14:textId="2B5E37E2" w:rsidR="00BB1088" w:rsidRPr="00DA0322" w:rsidRDefault="00BB1088" w:rsidP="002B5854">
      <w:pPr>
        <w:pStyle w:val="ListParagraph"/>
        <w:ind w:left="567" w:right="907"/>
        <w:contextualSpacing w:val="0"/>
        <w:rPr>
          <w:rFonts w:ascii="Roboto" w:hAnsi="Roboto"/>
          <w:sz w:val="22"/>
        </w:rPr>
      </w:pPr>
    </w:p>
    <w:p w14:paraId="05048D34" w14:textId="5145B610" w:rsidR="00BB1088" w:rsidRPr="00722340"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7DC0EDBD" w14:textId="52AF9D26" w:rsidR="00BB1088" w:rsidRPr="00BC1499" w:rsidRDefault="00BC1499" w:rsidP="00BC1499">
      <w:pPr>
        <w:pStyle w:val="ListParagraph"/>
        <w:ind w:left="567" w:right="340"/>
        <w:contextualSpacing w:val="0"/>
        <w:rPr>
          <w:rFonts w:ascii="Arial" w:hAnsi="Arial" w:cs="Arial"/>
          <w:sz w:val="22"/>
        </w:rPr>
      </w:pPr>
      <w:r w:rsidRPr="00BC1499">
        <w:rPr>
          <w:rFonts w:ascii="Arial" w:hAnsi="Arial" w:cs="Arial"/>
          <w:sz w:val="22"/>
        </w:rPr>
        <w:t>Leading and representing SCTU at relevant meetings, including Investigator Meetings and trial oversight meetings e.g. Chair or facilitator of Trial Management Group and/or Trial Steering Committee.  Attendance at relevant conferences and meetings, presenting information about trials, and if appropriate presenting results.</w:t>
      </w:r>
    </w:p>
    <w:p w14:paraId="0DE96230" w14:textId="77777777" w:rsidR="00BC1499" w:rsidRPr="00DA0322" w:rsidRDefault="00BC1499" w:rsidP="002B5854">
      <w:pPr>
        <w:pStyle w:val="ListParagraph"/>
        <w:ind w:left="567" w:right="907"/>
        <w:contextualSpacing w:val="0"/>
        <w:rPr>
          <w:rFonts w:ascii="Roboto" w:hAnsi="Roboto"/>
          <w:sz w:val="22"/>
        </w:rPr>
      </w:pPr>
    </w:p>
    <w:p w14:paraId="6D6D57DB" w14:textId="47F21580" w:rsidR="00BB1088" w:rsidRPr="00722340"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6D0517D" w14:textId="7E360A21" w:rsidR="00BB1088" w:rsidRPr="006D162A" w:rsidRDefault="004E2526" w:rsidP="002B5854">
      <w:pPr>
        <w:pStyle w:val="ListParagraph"/>
        <w:ind w:left="567" w:right="340"/>
        <w:contextualSpacing w:val="0"/>
        <w:rPr>
          <w:rFonts w:ascii="Arial" w:hAnsi="Arial" w:cs="Arial"/>
          <w:sz w:val="22"/>
        </w:rPr>
      </w:pPr>
      <w:r w:rsidRPr="004E2526">
        <w:rPr>
          <w:rFonts w:ascii="Arial" w:hAnsi="Arial" w:cs="Arial"/>
          <w:sz w:val="22"/>
        </w:rPr>
        <w:t>Writing and submitting trial progress reports as and when required, including reports for trial funders and REC.</w:t>
      </w:r>
    </w:p>
    <w:p w14:paraId="50D2F5A9" w14:textId="212A19E0" w:rsidR="00BB1088" w:rsidRPr="00DA0322" w:rsidRDefault="00BB1088" w:rsidP="002B5854">
      <w:pPr>
        <w:pStyle w:val="ListParagraph"/>
        <w:ind w:left="567" w:right="907"/>
        <w:contextualSpacing w:val="0"/>
        <w:rPr>
          <w:rFonts w:ascii="Roboto" w:hAnsi="Roboto"/>
          <w:sz w:val="22"/>
        </w:rPr>
      </w:pPr>
    </w:p>
    <w:p w14:paraId="482738A6" w14:textId="160D9C79" w:rsidR="00BB1088" w:rsidRPr="00722340"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7A8398BF" w:rsidR="00BB1088" w:rsidRPr="006D162A" w:rsidRDefault="003050D3" w:rsidP="002B5854">
      <w:pPr>
        <w:pStyle w:val="ListParagraph"/>
        <w:ind w:left="567" w:right="340"/>
        <w:contextualSpacing w:val="0"/>
        <w:rPr>
          <w:rFonts w:ascii="Arial" w:hAnsi="Arial" w:cs="Arial"/>
          <w:sz w:val="22"/>
        </w:rPr>
      </w:pPr>
      <w:r w:rsidRPr="003050D3">
        <w:rPr>
          <w:rFonts w:ascii="Arial" w:hAnsi="Arial" w:cs="Arial"/>
          <w:sz w:val="22"/>
        </w:rPr>
        <w:t>As appropriate, assisting with the development and maintenance of SOPs. Participation in the development and maintenance of quality systems and clinical audit of research activity. Ensuring practice adheres to all relevant University policies and procedures</w:t>
      </w:r>
    </w:p>
    <w:p w14:paraId="74B9A4C8" w14:textId="39B1A2CE" w:rsidR="00BB1088" w:rsidRPr="00DA0322" w:rsidRDefault="00BB1088" w:rsidP="002B5854">
      <w:pPr>
        <w:pStyle w:val="ListParagraph"/>
        <w:ind w:left="567" w:right="907"/>
        <w:contextualSpacing w:val="0"/>
        <w:rPr>
          <w:rFonts w:ascii="Roboto" w:hAnsi="Roboto"/>
          <w:sz w:val="22"/>
        </w:rPr>
      </w:pPr>
    </w:p>
    <w:p w14:paraId="10F38EF6" w14:textId="4C203619" w:rsidR="00BB1088" w:rsidRPr="00722340" w:rsidRDefault="00AA501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BF52E66" w14:textId="387D29D8" w:rsidR="002B5854" w:rsidRDefault="00FF2D67" w:rsidP="00A574E8">
      <w:pPr>
        <w:pStyle w:val="ListParagraph"/>
        <w:ind w:left="567" w:right="907"/>
        <w:contextualSpacing w:val="0"/>
        <w:rPr>
          <w:rFonts w:ascii="Arial" w:hAnsi="Arial" w:cs="Arial"/>
          <w:sz w:val="22"/>
        </w:rPr>
      </w:pPr>
      <w:r w:rsidRPr="00FF2D67">
        <w:rPr>
          <w:rFonts w:ascii="Arial" w:hAnsi="Arial" w:cs="Arial"/>
          <w:sz w:val="22"/>
        </w:rPr>
        <w:t>Any other duties appropriate to the band assigned by the Senior Trial Manager.  This may include assisting with new grant applications.</w:t>
      </w:r>
    </w:p>
    <w:p w14:paraId="07D0A35A" w14:textId="77777777" w:rsidR="00FF2D67" w:rsidRDefault="00FF2D67" w:rsidP="00A574E8">
      <w:pPr>
        <w:pStyle w:val="ListParagraph"/>
        <w:ind w:left="567" w:right="907"/>
        <w:contextualSpacing w:val="0"/>
        <w:rPr>
          <w:rFonts w:ascii="Roboto" w:hAnsi="Roboto"/>
          <w:color w:val="E73238" w:themeColor="accent2"/>
          <w:sz w:val="22"/>
        </w:rPr>
      </w:pPr>
    </w:p>
    <w:p w14:paraId="0B5F4A2C" w14:textId="77777777" w:rsidR="00D90016" w:rsidRDefault="00D90016" w:rsidP="00A574E8">
      <w:pPr>
        <w:pStyle w:val="ListParagraph"/>
        <w:ind w:left="567" w:right="907"/>
        <w:contextualSpacing w:val="0"/>
        <w:rPr>
          <w:rFonts w:ascii="Roboto" w:hAnsi="Roboto"/>
          <w:color w:val="E73238" w:themeColor="accent2"/>
          <w:sz w:val="22"/>
        </w:rPr>
      </w:pPr>
    </w:p>
    <w:p w14:paraId="4E031F07" w14:textId="77777777" w:rsidR="00D90016" w:rsidRDefault="00D90016" w:rsidP="00A574E8">
      <w:pPr>
        <w:pStyle w:val="ListParagraph"/>
        <w:ind w:left="567" w:right="907"/>
        <w:contextualSpacing w:val="0"/>
        <w:rPr>
          <w:rFonts w:ascii="Roboto" w:hAnsi="Roboto"/>
          <w:color w:val="E73238" w:themeColor="accent2"/>
          <w:sz w:val="22"/>
        </w:rPr>
      </w:pPr>
    </w:p>
    <w:p w14:paraId="2E718879" w14:textId="77777777" w:rsidR="00D90016" w:rsidRPr="00A574E8" w:rsidRDefault="00D90016" w:rsidP="00A574E8">
      <w:pPr>
        <w:pStyle w:val="ListParagraph"/>
        <w:ind w:left="567" w:right="907"/>
        <w:contextualSpacing w:val="0"/>
        <w:rPr>
          <w:rFonts w:ascii="Roboto" w:hAnsi="Roboto"/>
          <w:color w:val="E73238" w:themeColor="accent2"/>
          <w:sz w:val="22"/>
        </w:rPr>
      </w:pP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050A793D" w14:textId="77777777" w:rsidR="00A874B8" w:rsidRPr="008A448A" w:rsidRDefault="00A874B8" w:rsidP="002B5854">
      <w:pPr>
        <w:rPr>
          <w:rFonts w:ascii="Roboto" w:hAnsi="Roboto"/>
          <w:sz w:val="22"/>
        </w:rPr>
      </w:pPr>
    </w:p>
    <w:p w14:paraId="15609E88" w14:textId="77777777" w:rsidR="00A874B8" w:rsidRPr="00A874B8" w:rsidRDefault="00A874B8" w:rsidP="00A874B8">
      <w:pPr>
        <w:ind w:left="567"/>
        <w:rPr>
          <w:rFonts w:ascii="Arial" w:hAnsi="Arial" w:cs="Arial"/>
          <w:sz w:val="22"/>
        </w:rPr>
      </w:pPr>
      <w:r w:rsidRPr="00A874B8">
        <w:rPr>
          <w:rFonts w:ascii="Arial" w:hAnsi="Arial" w:cs="Arial"/>
          <w:sz w:val="22"/>
        </w:rPr>
        <w:t>Other staff within SCTU to ensure good working relationships</w:t>
      </w:r>
    </w:p>
    <w:p w14:paraId="36AE80A7" w14:textId="77777777" w:rsidR="00A874B8" w:rsidRPr="00A874B8" w:rsidRDefault="00A874B8" w:rsidP="00A874B8">
      <w:pPr>
        <w:ind w:left="567"/>
        <w:rPr>
          <w:rFonts w:ascii="Arial" w:hAnsi="Arial" w:cs="Arial"/>
          <w:sz w:val="22"/>
        </w:rPr>
      </w:pPr>
      <w:r w:rsidRPr="00A874B8">
        <w:rPr>
          <w:rFonts w:ascii="Arial" w:hAnsi="Arial" w:cs="Arial"/>
          <w:sz w:val="22"/>
        </w:rPr>
        <w:t>Chief Investigators and other members of Trial Management Group</w:t>
      </w:r>
    </w:p>
    <w:p w14:paraId="5F8A57D0" w14:textId="77777777" w:rsidR="00A874B8" w:rsidRPr="00A874B8" w:rsidRDefault="00A874B8" w:rsidP="00A874B8">
      <w:pPr>
        <w:ind w:left="567"/>
        <w:rPr>
          <w:rFonts w:ascii="Arial" w:hAnsi="Arial" w:cs="Arial"/>
          <w:sz w:val="22"/>
        </w:rPr>
      </w:pPr>
      <w:r w:rsidRPr="00A874B8">
        <w:rPr>
          <w:rFonts w:ascii="Arial" w:hAnsi="Arial" w:cs="Arial"/>
          <w:sz w:val="22"/>
        </w:rPr>
        <w:t xml:space="preserve">Staff at participating sites </w:t>
      </w:r>
      <w:proofErr w:type="spellStart"/>
      <w:r w:rsidRPr="00A874B8">
        <w:rPr>
          <w:rFonts w:ascii="Arial" w:hAnsi="Arial" w:cs="Arial"/>
          <w:sz w:val="22"/>
        </w:rPr>
        <w:t>eg</w:t>
      </w:r>
      <w:proofErr w:type="spellEnd"/>
      <w:r w:rsidRPr="00A874B8">
        <w:rPr>
          <w:rFonts w:ascii="Arial" w:hAnsi="Arial" w:cs="Arial"/>
          <w:sz w:val="22"/>
        </w:rPr>
        <w:t xml:space="preserve"> investigators, Research Nurses, Pharmacists</w:t>
      </w:r>
    </w:p>
    <w:p w14:paraId="5957BBE6" w14:textId="77777777" w:rsidR="00A874B8" w:rsidRPr="00A874B8" w:rsidRDefault="00A874B8" w:rsidP="00A874B8">
      <w:pPr>
        <w:ind w:left="567"/>
        <w:rPr>
          <w:rFonts w:ascii="Arial" w:hAnsi="Arial" w:cs="Arial"/>
          <w:sz w:val="22"/>
        </w:rPr>
      </w:pPr>
      <w:r w:rsidRPr="00A874B8">
        <w:rPr>
          <w:rFonts w:ascii="Arial" w:hAnsi="Arial" w:cs="Arial"/>
          <w:sz w:val="22"/>
        </w:rPr>
        <w:t xml:space="preserve">Trial funders </w:t>
      </w:r>
    </w:p>
    <w:p w14:paraId="15D051A1" w14:textId="77777777" w:rsidR="00A874B8" w:rsidRPr="00A874B8" w:rsidRDefault="00A874B8" w:rsidP="00A874B8">
      <w:pPr>
        <w:ind w:left="567"/>
        <w:rPr>
          <w:rFonts w:ascii="Arial" w:hAnsi="Arial" w:cs="Arial"/>
          <w:sz w:val="22"/>
        </w:rPr>
      </w:pPr>
      <w:r w:rsidRPr="00A874B8">
        <w:rPr>
          <w:rFonts w:ascii="Arial" w:hAnsi="Arial" w:cs="Arial"/>
          <w:sz w:val="22"/>
        </w:rPr>
        <w:lastRenderedPageBreak/>
        <w:t>Trial oversight committees (DMEC, TSC, TMG)</w:t>
      </w:r>
    </w:p>
    <w:p w14:paraId="73D8569E" w14:textId="77777777" w:rsidR="00A874B8" w:rsidRPr="00A874B8" w:rsidRDefault="00A874B8" w:rsidP="00A874B8">
      <w:pPr>
        <w:ind w:left="567"/>
        <w:rPr>
          <w:rFonts w:ascii="Arial" w:hAnsi="Arial" w:cs="Arial"/>
          <w:sz w:val="22"/>
        </w:rPr>
      </w:pPr>
      <w:r w:rsidRPr="00A874B8">
        <w:rPr>
          <w:rFonts w:ascii="Arial" w:hAnsi="Arial" w:cs="Arial"/>
          <w:sz w:val="22"/>
        </w:rPr>
        <w:t xml:space="preserve">Sponsor representatives </w:t>
      </w:r>
    </w:p>
    <w:p w14:paraId="4D7FD007" w14:textId="501CAE91" w:rsidR="00A874B8" w:rsidRPr="00A874B8" w:rsidRDefault="00A874B8" w:rsidP="00A874B8">
      <w:pPr>
        <w:ind w:left="567"/>
        <w:rPr>
          <w:rFonts w:ascii="Arial" w:hAnsi="Arial" w:cs="Arial"/>
          <w:sz w:val="22"/>
        </w:rPr>
      </w:pPr>
      <w:r w:rsidRPr="00A874B8">
        <w:rPr>
          <w:rFonts w:ascii="Arial" w:hAnsi="Arial" w:cs="Arial"/>
          <w:sz w:val="22"/>
        </w:rPr>
        <w:t>Regulatory agencies e.g. MHRA, Research ethics committees</w:t>
      </w:r>
    </w:p>
    <w:p w14:paraId="3B5C7449" w14:textId="77777777" w:rsidR="00A874B8" w:rsidRPr="00A874B8" w:rsidRDefault="00A874B8" w:rsidP="00A874B8">
      <w:pPr>
        <w:ind w:left="567"/>
        <w:rPr>
          <w:rFonts w:ascii="Arial" w:hAnsi="Arial" w:cs="Arial"/>
          <w:sz w:val="22"/>
        </w:rPr>
      </w:pPr>
      <w:r w:rsidRPr="00A874B8">
        <w:rPr>
          <w:rFonts w:ascii="Arial" w:hAnsi="Arial" w:cs="Arial"/>
          <w:sz w:val="22"/>
        </w:rPr>
        <w:t>Pharmaceutical companies</w:t>
      </w:r>
    </w:p>
    <w:p w14:paraId="3F337CF3" w14:textId="64E5E2E5" w:rsidR="00D03506" w:rsidRPr="006D162A" w:rsidRDefault="00A874B8" w:rsidP="00A874B8">
      <w:pPr>
        <w:ind w:left="567"/>
        <w:rPr>
          <w:rFonts w:ascii="Arial" w:hAnsi="Arial" w:cs="Arial"/>
          <w:sz w:val="22"/>
        </w:rPr>
      </w:pPr>
      <w:r w:rsidRPr="00A874B8">
        <w:rPr>
          <w:rFonts w:ascii="Arial" w:hAnsi="Arial" w:cs="Arial"/>
          <w:sz w:val="22"/>
        </w:rPr>
        <w:t>Collaborating organisations e.g. tissue banks, central laboratories, clinical suppliers, unblinding services.</w:t>
      </w:r>
    </w:p>
    <w:p w14:paraId="6103659D" w14:textId="481D4BB1" w:rsidR="008B0F71" w:rsidRPr="008B0F71" w:rsidRDefault="008B0F71" w:rsidP="002B5854">
      <w:pPr>
        <w:ind w:left="567"/>
        <w:rPr>
          <w:rFonts w:ascii="Roboto" w:hAnsi="Roboto"/>
          <w:color w:val="E73238" w:themeColor="accent2"/>
          <w:sz w:val="22"/>
        </w:rPr>
      </w:pP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23BCB6DF" w14:textId="6DA05418" w:rsidR="00232309" w:rsidRPr="003E086E" w:rsidRDefault="003E086E" w:rsidP="002B5854">
      <w:pPr>
        <w:ind w:left="567"/>
        <w:rPr>
          <w:rFonts w:ascii="Roboto" w:hAnsi="Roboto"/>
          <w:color w:val="000000" w:themeColor="text1"/>
          <w:sz w:val="22"/>
        </w:rPr>
      </w:pPr>
      <w:r w:rsidRPr="003E086E">
        <w:rPr>
          <w:rFonts w:ascii="Roboto" w:hAnsi="Roboto"/>
          <w:color w:val="000000" w:themeColor="text1"/>
          <w:sz w:val="22"/>
        </w:rPr>
        <w:t>The Trial Manager will be based at Southampton General Hospital within SCTU. There will however be a requirement to travel to participating centres, meetings and conferences across the UK and possibly internationally.</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5F12C9E2"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r w:rsidR="00CD6365">
        <w:rPr>
          <w:rFonts w:ascii="Arial" w:hAnsi="Arial" w:cs="Arial"/>
          <w:sz w:val="22"/>
        </w:rPr>
        <w:t>.</w:t>
      </w:r>
    </w:p>
    <w:p w14:paraId="54594ED3" w14:textId="6ED7BDD6"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r w:rsidR="00CD6365">
        <w:rPr>
          <w:rFonts w:ascii="Arial" w:hAnsi="Arial" w:cs="Arial"/>
          <w:sz w:val="22"/>
        </w:rPr>
        <w:t>.</w:t>
      </w:r>
    </w:p>
    <w:p w14:paraId="13622F4D" w14:textId="73FB472C"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638870EF" w14:textId="4B756CF2" w:rsidR="00D96D0B" w:rsidRDefault="00DE7BAC" w:rsidP="00D96D0B">
      <w:pPr>
        <w:pStyle w:val="ListParagraph"/>
        <w:numPr>
          <w:ilvl w:val="0"/>
          <w:numId w:val="6"/>
        </w:numPr>
        <w:ind w:left="567" w:hanging="425"/>
        <w:contextualSpacing w:val="0"/>
        <w:rPr>
          <w:rFonts w:ascii="Arial" w:hAnsi="Arial" w:cs="Arial"/>
          <w:sz w:val="22"/>
        </w:rPr>
      </w:pPr>
      <w:r w:rsidRPr="00DE7BAC">
        <w:rPr>
          <w:rFonts w:ascii="Arial" w:hAnsi="Arial" w:cs="Arial"/>
          <w:sz w:val="22"/>
        </w:rPr>
        <w:t>Knowledge and experience of medical research methodology and statutory clinical trial regulations, GCP and research governance requirements.</w:t>
      </w:r>
    </w:p>
    <w:p w14:paraId="05B93E95" w14:textId="056C4F65" w:rsidR="00856FE1" w:rsidRDefault="00856FE1" w:rsidP="00D96D0B">
      <w:pPr>
        <w:pStyle w:val="ListParagraph"/>
        <w:numPr>
          <w:ilvl w:val="0"/>
          <w:numId w:val="6"/>
        </w:numPr>
        <w:ind w:left="567" w:hanging="425"/>
        <w:contextualSpacing w:val="0"/>
        <w:rPr>
          <w:rFonts w:ascii="Arial" w:hAnsi="Arial" w:cs="Arial"/>
          <w:sz w:val="22"/>
        </w:rPr>
      </w:pPr>
      <w:r w:rsidRPr="00856FE1">
        <w:rPr>
          <w:rFonts w:ascii="Arial" w:hAnsi="Arial" w:cs="Arial"/>
          <w:sz w:val="22"/>
        </w:rPr>
        <w:t>Experience of clinical trials in the NHS or the commercial health research sector</w:t>
      </w:r>
      <w:r>
        <w:rPr>
          <w:rFonts w:ascii="Arial" w:hAnsi="Arial" w:cs="Arial"/>
          <w:sz w:val="22"/>
        </w:rPr>
        <w:t>.</w:t>
      </w:r>
    </w:p>
    <w:p w14:paraId="40289E98" w14:textId="659AB9AB" w:rsidR="00856FE1" w:rsidRDefault="00856FE1" w:rsidP="00D96D0B">
      <w:pPr>
        <w:pStyle w:val="ListParagraph"/>
        <w:numPr>
          <w:ilvl w:val="0"/>
          <w:numId w:val="6"/>
        </w:numPr>
        <w:ind w:left="567" w:hanging="425"/>
        <w:contextualSpacing w:val="0"/>
        <w:rPr>
          <w:rFonts w:ascii="Arial" w:hAnsi="Arial" w:cs="Arial"/>
          <w:sz w:val="22"/>
        </w:rPr>
      </w:pPr>
      <w:r>
        <w:rPr>
          <w:rFonts w:ascii="Arial" w:hAnsi="Arial" w:cs="Arial"/>
          <w:sz w:val="22"/>
        </w:rPr>
        <w:t>Good IT skills</w:t>
      </w:r>
      <w:r w:rsidR="00CD6365">
        <w:rPr>
          <w:rFonts w:ascii="Arial" w:hAnsi="Arial" w:cs="Arial"/>
          <w:sz w:val="22"/>
        </w:rPr>
        <w:t>.</w:t>
      </w:r>
    </w:p>
    <w:p w14:paraId="33999D9D" w14:textId="055F2EE0" w:rsidR="008B0F71" w:rsidRPr="006D162A" w:rsidRDefault="008B0F71" w:rsidP="002B5854">
      <w:pPr>
        <w:rPr>
          <w:rFonts w:ascii="Roboto" w:hAnsi="Roboto"/>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37FD935E" w:rsidR="006D162A" w:rsidRDefault="00B70CAD" w:rsidP="002B5854">
      <w:pPr>
        <w:pStyle w:val="ListParagraph"/>
        <w:numPr>
          <w:ilvl w:val="0"/>
          <w:numId w:val="11"/>
        </w:numPr>
        <w:ind w:left="567" w:hanging="425"/>
        <w:contextualSpacing w:val="0"/>
        <w:rPr>
          <w:rFonts w:ascii="Arial" w:hAnsi="Arial" w:cs="Arial"/>
          <w:sz w:val="22"/>
        </w:rPr>
      </w:pPr>
      <w:r w:rsidRPr="00B70CAD">
        <w:rPr>
          <w:rFonts w:ascii="Arial" w:hAnsi="Arial" w:cs="Arial"/>
          <w:sz w:val="22"/>
        </w:rPr>
        <w:t>Postgraduate qualification in relevant area.</w:t>
      </w:r>
    </w:p>
    <w:p w14:paraId="635E395F" w14:textId="7BD1C9EE" w:rsidR="00B70CAD" w:rsidRDefault="00EC7699" w:rsidP="002B5854">
      <w:pPr>
        <w:pStyle w:val="ListParagraph"/>
        <w:numPr>
          <w:ilvl w:val="0"/>
          <w:numId w:val="11"/>
        </w:numPr>
        <w:ind w:left="567" w:hanging="425"/>
        <w:contextualSpacing w:val="0"/>
        <w:rPr>
          <w:rFonts w:ascii="Arial" w:hAnsi="Arial" w:cs="Arial"/>
          <w:sz w:val="22"/>
        </w:rPr>
      </w:pPr>
      <w:r w:rsidRPr="00EC7699">
        <w:rPr>
          <w:rFonts w:ascii="Arial" w:hAnsi="Arial" w:cs="Arial"/>
          <w:sz w:val="22"/>
        </w:rPr>
        <w:t>Health care background / nursing qualification</w:t>
      </w:r>
      <w:r w:rsidR="00CD6365">
        <w:rPr>
          <w:rFonts w:ascii="Arial" w:hAnsi="Arial" w:cs="Arial"/>
          <w:sz w:val="22"/>
        </w:rPr>
        <w:t>.</w:t>
      </w:r>
    </w:p>
    <w:p w14:paraId="457CDBF5" w14:textId="3A3CB67B" w:rsidR="00EC7699" w:rsidRDefault="00663641" w:rsidP="002B5854">
      <w:pPr>
        <w:pStyle w:val="ListParagraph"/>
        <w:numPr>
          <w:ilvl w:val="0"/>
          <w:numId w:val="11"/>
        </w:numPr>
        <w:ind w:left="567" w:hanging="425"/>
        <w:contextualSpacing w:val="0"/>
        <w:rPr>
          <w:rFonts w:ascii="Arial" w:hAnsi="Arial" w:cs="Arial"/>
          <w:sz w:val="22"/>
        </w:rPr>
      </w:pPr>
      <w:r w:rsidRPr="00663641">
        <w:rPr>
          <w:rFonts w:ascii="Arial" w:hAnsi="Arial" w:cs="Arial"/>
          <w:sz w:val="22"/>
        </w:rPr>
        <w:t>Evidence of continuing professional development</w:t>
      </w:r>
      <w:r w:rsidR="00CD6365">
        <w:rPr>
          <w:rFonts w:ascii="Arial" w:hAnsi="Arial" w:cs="Arial"/>
          <w:sz w:val="22"/>
        </w:rPr>
        <w:t>.</w:t>
      </w:r>
    </w:p>
    <w:p w14:paraId="28CFD429" w14:textId="463172D0" w:rsidR="00663641" w:rsidRPr="006D162A" w:rsidRDefault="00663641" w:rsidP="002B5854">
      <w:pPr>
        <w:pStyle w:val="ListParagraph"/>
        <w:numPr>
          <w:ilvl w:val="0"/>
          <w:numId w:val="11"/>
        </w:numPr>
        <w:ind w:left="567" w:hanging="425"/>
        <w:contextualSpacing w:val="0"/>
        <w:rPr>
          <w:rFonts w:ascii="Arial" w:hAnsi="Arial" w:cs="Arial"/>
          <w:sz w:val="22"/>
        </w:rPr>
      </w:pPr>
      <w:r>
        <w:rPr>
          <w:rFonts w:ascii="Arial" w:hAnsi="Arial" w:cs="Arial"/>
          <w:sz w:val="22"/>
        </w:rPr>
        <w:t>GCP training within the last 2 years</w:t>
      </w:r>
      <w:r w:rsidR="00CD6365">
        <w:rPr>
          <w:rFonts w:ascii="Arial" w:hAnsi="Arial" w:cs="Arial"/>
          <w:sz w:val="22"/>
        </w:rPr>
        <w:t>.</w:t>
      </w:r>
    </w:p>
    <w:p w14:paraId="09590FED" w14:textId="33CBB9F2" w:rsidR="008F1F12" w:rsidRPr="006D162A" w:rsidRDefault="008F1F12" w:rsidP="002B5854">
      <w:pPr>
        <w:rPr>
          <w:rFonts w:ascii="Roboto" w:hAnsi="Roboto"/>
          <w:color w:val="002E3B" w:themeColor="accent1"/>
          <w:sz w:val="22"/>
        </w:rPr>
      </w:pP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14:paraId="1603B162"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50F20158" w14:textId="59EF9F71" w:rsidR="005B29A7" w:rsidRDefault="00BA0543" w:rsidP="00BA0543">
      <w:pPr>
        <w:pStyle w:val="ListParagraph"/>
        <w:numPr>
          <w:ilvl w:val="0"/>
          <w:numId w:val="3"/>
        </w:numPr>
        <w:ind w:left="567" w:hanging="425"/>
        <w:contextualSpacing w:val="0"/>
        <w:rPr>
          <w:rFonts w:ascii="Roboto" w:hAnsi="Roboto"/>
          <w:sz w:val="22"/>
        </w:rPr>
      </w:pPr>
      <w:r w:rsidRPr="00BA0543">
        <w:rPr>
          <w:rFonts w:ascii="Roboto" w:hAnsi="Roboto"/>
          <w:sz w:val="22"/>
        </w:rPr>
        <w:t>Provides clear</w:t>
      </w:r>
      <w:r w:rsidR="00CA1543">
        <w:rPr>
          <w:rFonts w:ascii="Roboto" w:hAnsi="Roboto"/>
          <w:sz w:val="22"/>
        </w:rPr>
        <w:t>, accurate and timely</w:t>
      </w:r>
      <w:r w:rsidRPr="00BA0543">
        <w:rPr>
          <w:rFonts w:ascii="Roboto" w:hAnsi="Roboto"/>
          <w:sz w:val="22"/>
        </w:rPr>
        <w:t xml:space="preserve"> specialist advice, guidance and recommendations on complex issues</w:t>
      </w:r>
      <w:r w:rsidR="005B29A7">
        <w:rPr>
          <w:rFonts w:ascii="Roboto" w:hAnsi="Roboto"/>
          <w:sz w:val="22"/>
        </w:rPr>
        <w:t>.</w:t>
      </w:r>
    </w:p>
    <w:p w14:paraId="63282B51" w14:textId="22C3E908" w:rsidR="00F831E8" w:rsidRPr="00F831E8" w:rsidRDefault="00F831E8" w:rsidP="00F831E8">
      <w:pPr>
        <w:pStyle w:val="ListParagraph"/>
        <w:numPr>
          <w:ilvl w:val="0"/>
          <w:numId w:val="3"/>
        </w:numPr>
        <w:ind w:left="567" w:hanging="425"/>
        <w:contextualSpacing w:val="0"/>
        <w:rPr>
          <w:rFonts w:ascii="Roboto" w:hAnsi="Roboto"/>
          <w:sz w:val="22"/>
        </w:rPr>
      </w:pPr>
      <w:r w:rsidRPr="00F831E8">
        <w:rPr>
          <w:rFonts w:ascii="Roboto" w:hAnsi="Roboto"/>
          <w:sz w:val="22"/>
        </w:rPr>
        <w:t xml:space="preserve">Able to use influencing and negotiating skills to develop understanding and gain co-operation.  </w:t>
      </w:r>
    </w:p>
    <w:p w14:paraId="6EF951E2" w14:textId="279F1429" w:rsidR="006D162A" w:rsidRPr="006D162A" w:rsidRDefault="006D162A" w:rsidP="002B5854">
      <w:pPr>
        <w:rPr>
          <w:rFonts w:ascii="Roboto" w:hAnsi="Roboto"/>
          <w:sz w:val="22"/>
        </w:rPr>
      </w:pP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224FB23" w14:textId="32AF5E6C" w:rsidR="006D162A" w:rsidRPr="006D162A" w:rsidRDefault="00326AB0" w:rsidP="002B5854">
      <w:pPr>
        <w:pStyle w:val="ListParagraph"/>
        <w:numPr>
          <w:ilvl w:val="0"/>
          <w:numId w:val="11"/>
        </w:numPr>
        <w:ind w:left="567" w:hanging="425"/>
        <w:contextualSpacing w:val="0"/>
        <w:rPr>
          <w:rFonts w:ascii="Arial" w:hAnsi="Arial" w:cs="Arial"/>
          <w:sz w:val="22"/>
        </w:rPr>
      </w:pPr>
      <w:r w:rsidRPr="00326AB0">
        <w:rPr>
          <w:rFonts w:ascii="Arial" w:hAnsi="Arial" w:cs="Arial"/>
          <w:sz w:val="22"/>
        </w:rPr>
        <w:t>Experience of successfully managing and developing staff.</w:t>
      </w:r>
    </w:p>
    <w:p w14:paraId="2FC32A09" w14:textId="4CCFCBDA" w:rsidR="006D162A" w:rsidRDefault="006D162A" w:rsidP="002B5854">
      <w:pPr>
        <w:rPr>
          <w:rFonts w:ascii="Roboto" w:hAnsi="Roboto"/>
          <w:color w:val="002E3B" w:themeColor="accent1"/>
          <w:sz w:val="22"/>
        </w:rPr>
      </w:pPr>
    </w:p>
    <w:p w14:paraId="17ADF466" w14:textId="77777777" w:rsidR="005E576D" w:rsidRDefault="005E576D" w:rsidP="002B5854">
      <w:pPr>
        <w:rPr>
          <w:rFonts w:ascii="Roboto" w:hAnsi="Roboto"/>
          <w:color w:val="002E3B" w:themeColor="accent1"/>
          <w:sz w:val="22"/>
        </w:rPr>
      </w:pPr>
    </w:p>
    <w:p w14:paraId="2B416088" w14:textId="77777777" w:rsidR="005E576D" w:rsidRDefault="005E576D" w:rsidP="002B5854">
      <w:pPr>
        <w:rPr>
          <w:rFonts w:ascii="Roboto" w:hAnsi="Roboto"/>
          <w:color w:val="002E3B" w:themeColor="accent1"/>
          <w:sz w:val="22"/>
        </w:rPr>
      </w:pPr>
    </w:p>
    <w:p w14:paraId="3A4B092B" w14:textId="77777777" w:rsidR="005E576D" w:rsidRDefault="005E576D" w:rsidP="002B5854">
      <w:pPr>
        <w:rPr>
          <w:rFonts w:ascii="Roboto" w:hAnsi="Roboto"/>
          <w:color w:val="002E3B" w:themeColor="accent1"/>
          <w:sz w:val="22"/>
        </w:rPr>
      </w:pPr>
    </w:p>
    <w:p w14:paraId="30DA44A4" w14:textId="77777777" w:rsidR="005E576D" w:rsidRPr="006D162A" w:rsidRDefault="005E576D" w:rsidP="002B5854">
      <w:pPr>
        <w:rPr>
          <w:rFonts w:ascii="Roboto" w:hAnsi="Roboto"/>
          <w:color w:val="002E3B" w:themeColor="accent1"/>
          <w:sz w:val="22"/>
        </w:rPr>
      </w:pP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lastRenderedPageBreak/>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6B1D17B3" w:rsidR="00BA0543" w:rsidRPr="00BA0543" w:rsidRDefault="00BA0543" w:rsidP="3B0131F0">
      <w:pPr>
        <w:pStyle w:val="ListParagraph"/>
        <w:numPr>
          <w:ilvl w:val="0"/>
          <w:numId w:val="4"/>
        </w:numPr>
        <w:ind w:left="567" w:hanging="425"/>
        <w:rPr>
          <w:rFonts w:ascii="Roboto" w:hAnsi="Roboto"/>
          <w:sz w:val="22"/>
        </w:rPr>
      </w:pPr>
      <w:r w:rsidRPr="00BA0543">
        <w:rPr>
          <w:rFonts w:ascii="Roboto" w:hAnsi="Roboto"/>
          <w:sz w:val="22"/>
        </w:rPr>
        <w:t xml:space="preserve">Plans and progresses a </w:t>
      </w:r>
      <w:r w:rsidRPr="3B0131F0">
        <w:rPr>
          <w:rFonts w:ascii="Roboto" w:hAnsi="Roboto"/>
          <w:sz w:val="22"/>
        </w:rPr>
        <w:t>ra</w:t>
      </w:r>
      <w:r w:rsidR="2E8B4009" w:rsidRPr="3B0131F0">
        <w:rPr>
          <w:rFonts w:ascii="Roboto" w:hAnsi="Roboto"/>
          <w:sz w:val="22"/>
        </w:rPr>
        <w:t>n</w:t>
      </w:r>
      <w:r w:rsidRPr="3B0131F0">
        <w:rPr>
          <w:rFonts w:ascii="Roboto" w:hAnsi="Roboto"/>
          <w:sz w:val="22"/>
        </w:rPr>
        <w:t>ge</w:t>
      </w:r>
      <w:r w:rsidRPr="00BA0543">
        <w:rPr>
          <w:rFonts w:ascii="Roboto" w:hAnsi="Roboto"/>
          <w:sz w:val="22"/>
        </w:rPr>
        <w:t xml:space="preserve"> of work activities within broad professional guidelines and established University policies and procedures.</w:t>
      </w:r>
    </w:p>
    <w:p w14:paraId="3686927A" w14:textId="0E0AF8A1" w:rsidR="0004217C"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1FD3CAD3" w14:textId="359BDA59" w:rsidR="006D162A" w:rsidRPr="006D162A" w:rsidRDefault="006D162A" w:rsidP="002B5854">
      <w:pPr>
        <w:rPr>
          <w:rFonts w:ascii="Roboto" w:hAnsi="Roboto"/>
          <w:sz w:val="22"/>
        </w:rPr>
      </w:pP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1947BB1" w14:textId="61B736F8" w:rsidR="006D162A" w:rsidRPr="006D162A" w:rsidRDefault="00DA4447"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of successful project management.</w:t>
      </w:r>
    </w:p>
    <w:p w14:paraId="5859FA9C" w14:textId="7D061FC6" w:rsidR="006D162A" w:rsidRPr="006D162A" w:rsidRDefault="006D162A" w:rsidP="002B5854">
      <w:pPr>
        <w:rPr>
          <w:rFonts w:ascii="Roboto" w:hAnsi="Roboto"/>
          <w:color w:val="002E3B" w:themeColor="accent1"/>
          <w:sz w:val="22"/>
        </w:rPr>
      </w:pP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00FD6EF2" w14:textId="35D5889A"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0CA79048" w14:textId="3A949318" w:rsidR="006D162A" w:rsidRPr="006D162A" w:rsidRDefault="006D162A" w:rsidP="002B5854">
      <w:pPr>
        <w:rPr>
          <w:rFonts w:ascii="Roboto" w:hAnsi="Roboto"/>
          <w:sz w:val="22"/>
        </w:rPr>
      </w:pPr>
    </w:p>
    <w:p w14:paraId="156E90A5" w14:textId="4D87B86B" w:rsidR="006D162A" w:rsidRPr="006D162A" w:rsidRDefault="006D162A" w:rsidP="005E576D">
      <w:pPr>
        <w:rPr>
          <w:rFonts w:ascii="Roboto" w:hAnsi="Roboto"/>
          <w:color w:val="002E3B" w:themeColor="accent1"/>
          <w:sz w:val="22"/>
        </w:rPr>
      </w:pP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4217D04D"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6D72D294" w14:textId="3AD4060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39E5382" w14:textId="4C061BD3"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268757E" w14:textId="6B5E839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0DF37314" w14:textId="35F48907"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6CD09E59" w14:textId="197CA24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6B0D0B35" w14:textId="6091CAB0"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2EB06464" w14:textId="7662C87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BF83A77" w14:textId="408B1F10"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3705A0E3" w14:textId="34A14F70"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569F6DE" w14:textId="36D3C33E"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09342054" w14:textId="54803009"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00AF2F05">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5AEDA182" w14:textId="21375248"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09F47BE6" w14:textId="0962E17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0AD28306" w14:textId="313C3502"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9E56C7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3B6ECF44" w14:textId="599D9A3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67472AEC" w14:textId="2380E6CB"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Occasionally &lt;30% Time</w:t>
          </w:r>
        </w:sdtContent>
      </w:sdt>
    </w:p>
    <w:p w14:paraId="22C8B5C5" w14:textId="04F1AEA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1DFE4DF6" w14:textId="3AAA704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00C83D2B" w14:textId="462FC5E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BEC1A15"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color w:val="000000" w:themeColor="text1"/>
              <w:sz w:val="22"/>
            </w:rPr>
            <w:t>Not applicable</w:t>
          </w:r>
        </w:sdtContent>
      </w:sdt>
    </w:p>
    <w:p w14:paraId="0E6DBFEF" w14:textId="42BF4A4E"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color w:val="000000" w:themeColor="text1"/>
              <w:sz w:val="22"/>
            </w:rPr>
            <w:t>Not applicable</w:t>
          </w:r>
        </w:sdtContent>
      </w:sdt>
    </w:p>
    <w:p w14:paraId="7DC707EF" w14:textId="6E6F75F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E576D">
            <w:rPr>
              <w:rFonts w:ascii="Roboto" w:hAnsi="Roboto"/>
              <w:color w:val="000000" w:themeColor="text1"/>
              <w:sz w:val="22"/>
            </w:rPr>
            <w:t>Not applicable</w:t>
          </w:r>
        </w:sdtContent>
      </w:sdt>
    </w:p>
    <w:p w14:paraId="61509294" w14:textId="3FAF60DE"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C2F06DE"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4B1384D7" w14:textId="54BFAC8C"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00AF2F05">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70C1CBCD" w14:textId="2C6A5E3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34B9C7D7" w14:textId="7A1B1B34"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3F4C3592" w14:textId="0DCF49B7"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55CD6C0F" w14:textId="4554990E"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090DDA05" w14:textId="32CEA210"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161D9DAF" w14:textId="033CE93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4F8D7B1F" w14:textId="59433A5A"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1BA0F00D" w14:textId="5BC32DE9"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096488D9" w14:textId="4E72B3E5"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E576D">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216C4690" w:rsidR="00C9549D" w:rsidRDefault="00C9549D" w:rsidP="002B5854">
      <w:pPr>
        <w:spacing w:before="0" w:after="0"/>
        <w:rPr>
          <w:rFonts w:ascii="Roboto" w:hAnsi="Roboto"/>
          <w:color w:val="000000" w:themeColor="text1"/>
          <w:sz w:val="22"/>
        </w:rPr>
      </w:pP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6768" w14:textId="77777777" w:rsidR="003C78CA" w:rsidRDefault="003C78CA" w:rsidP="00850136">
      <w:r>
        <w:separator/>
      </w:r>
    </w:p>
  </w:endnote>
  <w:endnote w:type="continuationSeparator" w:id="0">
    <w:p w14:paraId="5CF4A06E" w14:textId="77777777" w:rsidR="003C78CA" w:rsidRDefault="003C78CA" w:rsidP="00850136">
      <w:r>
        <w:continuationSeparator/>
      </w:r>
    </w:p>
  </w:endnote>
  <w:endnote w:type="continuationNotice" w:id="1">
    <w:p w14:paraId="45DF686E" w14:textId="77777777" w:rsidR="003C78CA" w:rsidRDefault="003C78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3957" w14:textId="77777777" w:rsidR="003C78CA" w:rsidRDefault="003C78CA" w:rsidP="00850136">
      <w:r>
        <w:separator/>
      </w:r>
    </w:p>
  </w:footnote>
  <w:footnote w:type="continuationSeparator" w:id="0">
    <w:p w14:paraId="6FF133C7" w14:textId="77777777" w:rsidR="003C78CA" w:rsidRDefault="003C78CA" w:rsidP="00850136">
      <w:r>
        <w:continuationSeparator/>
      </w:r>
    </w:p>
  </w:footnote>
  <w:footnote w:type="continuationNotice" w:id="1">
    <w:p w14:paraId="54252575" w14:textId="77777777" w:rsidR="003C78CA" w:rsidRDefault="003C78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5100C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32A8"/>
    <w:rsid w:val="000368BE"/>
    <w:rsid w:val="0004217C"/>
    <w:rsid w:val="000542EC"/>
    <w:rsid w:val="00097BBD"/>
    <w:rsid w:val="000B219D"/>
    <w:rsid w:val="000C0931"/>
    <w:rsid w:val="000E34C2"/>
    <w:rsid w:val="00111D9F"/>
    <w:rsid w:val="001370CB"/>
    <w:rsid w:val="00142290"/>
    <w:rsid w:val="00145231"/>
    <w:rsid w:val="001546B1"/>
    <w:rsid w:val="00166569"/>
    <w:rsid w:val="00172A79"/>
    <w:rsid w:val="001A2647"/>
    <w:rsid w:val="001B067E"/>
    <w:rsid w:val="001B565F"/>
    <w:rsid w:val="001B7217"/>
    <w:rsid w:val="00207344"/>
    <w:rsid w:val="00232309"/>
    <w:rsid w:val="00244212"/>
    <w:rsid w:val="0025068A"/>
    <w:rsid w:val="00256C9F"/>
    <w:rsid w:val="00262B16"/>
    <w:rsid w:val="002666B4"/>
    <w:rsid w:val="00270F82"/>
    <w:rsid w:val="00271BCD"/>
    <w:rsid w:val="002A38D1"/>
    <w:rsid w:val="002B5854"/>
    <w:rsid w:val="002C7987"/>
    <w:rsid w:val="002D75C9"/>
    <w:rsid w:val="003050D3"/>
    <w:rsid w:val="00326AB0"/>
    <w:rsid w:val="00332C07"/>
    <w:rsid w:val="00341D3D"/>
    <w:rsid w:val="00351A95"/>
    <w:rsid w:val="0035739F"/>
    <w:rsid w:val="003909A9"/>
    <w:rsid w:val="003948DC"/>
    <w:rsid w:val="003979F4"/>
    <w:rsid w:val="003A34A2"/>
    <w:rsid w:val="003C3F9A"/>
    <w:rsid w:val="003C78CA"/>
    <w:rsid w:val="003E086E"/>
    <w:rsid w:val="0041657D"/>
    <w:rsid w:val="004602EC"/>
    <w:rsid w:val="0047577E"/>
    <w:rsid w:val="00482867"/>
    <w:rsid w:val="004A3DAA"/>
    <w:rsid w:val="004C2AD4"/>
    <w:rsid w:val="004D46AB"/>
    <w:rsid w:val="004D4974"/>
    <w:rsid w:val="004E2526"/>
    <w:rsid w:val="00527707"/>
    <w:rsid w:val="00577C4D"/>
    <w:rsid w:val="00587D40"/>
    <w:rsid w:val="00595EEB"/>
    <w:rsid w:val="00597215"/>
    <w:rsid w:val="005B29A7"/>
    <w:rsid w:val="005E576D"/>
    <w:rsid w:val="00633449"/>
    <w:rsid w:val="00663641"/>
    <w:rsid w:val="00663881"/>
    <w:rsid w:val="006807C5"/>
    <w:rsid w:val="006C3E01"/>
    <w:rsid w:val="006D162A"/>
    <w:rsid w:val="006E3F8E"/>
    <w:rsid w:val="00722340"/>
    <w:rsid w:val="00783F34"/>
    <w:rsid w:val="007A0463"/>
    <w:rsid w:val="007B287A"/>
    <w:rsid w:val="007D5C4A"/>
    <w:rsid w:val="007E77F9"/>
    <w:rsid w:val="00812F3B"/>
    <w:rsid w:val="00836DBD"/>
    <w:rsid w:val="00844715"/>
    <w:rsid w:val="00850136"/>
    <w:rsid w:val="00856FE1"/>
    <w:rsid w:val="00860FF7"/>
    <w:rsid w:val="0086679A"/>
    <w:rsid w:val="00870892"/>
    <w:rsid w:val="00883B4C"/>
    <w:rsid w:val="00886EF0"/>
    <w:rsid w:val="008916C7"/>
    <w:rsid w:val="00895A06"/>
    <w:rsid w:val="008A448A"/>
    <w:rsid w:val="008B0F71"/>
    <w:rsid w:val="008E1C53"/>
    <w:rsid w:val="008F1F12"/>
    <w:rsid w:val="00933C75"/>
    <w:rsid w:val="0093666C"/>
    <w:rsid w:val="00936CA7"/>
    <w:rsid w:val="0094497A"/>
    <w:rsid w:val="009548CE"/>
    <w:rsid w:val="009608CA"/>
    <w:rsid w:val="009B4F2C"/>
    <w:rsid w:val="009C137A"/>
    <w:rsid w:val="009D1D17"/>
    <w:rsid w:val="009F0876"/>
    <w:rsid w:val="00A013BA"/>
    <w:rsid w:val="00A2516E"/>
    <w:rsid w:val="00A40716"/>
    <w:rsid w:val="00A574E8"/>
    <w:rsid w:val="00A64E71"/>
    <w:rsid w:val="00A74C90"/>
    <w:rsid w:val="00A874B8"/>
    <w:rsid w:val="00AA501A"/>
    <w:rsid w:val="00AA762D"/>
    <w:rsid w:val="00AB0A42"/>
    <w:rsid w:val="00AD2A2E"/>
    <w:rsid w:val="00AE2CED"/>
    <w:rsid w:val="00AF2F05"/>
    <w:rsid w:val="00B670E0"/>
    <w:rsid w:val="00B70CAD"/>
    <w:rsid w:val="00B9140F"/>
    <w:rsid w:val="00BA0543"/>
    <w:rsid w:val="00BA4938"/>
    <w:rsid w:val="00BB1088"/>
    <w:rsid w:val="00BC1499"/>
    <w:rsid w:val="00BD54B6"/>
    <w:rsid w:val="00BD5FBF"/>
    <w:rsid w:val="00BD732E"/>
    <w:rsid w:val="00C04435"/>
    <w:rsid w:val="00C07C8C"/>
    <w:rsid w:val="00C37E2C"/>
    <w:rsid w:val="00C6007A"/>
    <w:rsid w:val="00C61C52"/>
    <w:rsid w:val="00C80CE6"/>
    <w:rsid w:val="00C836E2"/>
    <w:rsid w:val="00C86602"/>
    <w:rsid w:val="00C9549D"/>
    <w:rsid w:val="00CA1543"/>
    <w:rsid w:val="00CB500A"/>
    <w:rsid w:val="00CC42EE"/>
    <w:rsid w:val="00CD4E5C"/>
    <w:rsid w:val="00CD6365"/>
    <w:rsid w:val="00CE75C9"/>
    <w:rsid w:val="00CF12EC"/>
    <w:rsid w:val="00CF2A12"/>
    <w:rsid w:val="00D03506"/>
    <w:rsid w:val="00D4009F"/>
    <w:rsid w:val="00D41E20"/>
    <w:rsid w:val="00D86E92"/>
    <w:rsid w:val="00D90016"/>
    <w:rsid w:val="00D96D0B"/>
    <w:rsid w:val="00DA0322"/>
    <w:rsid w:val="00DA4447"/>
    <w:rsid w:val="00DA457C"/>
    <w:rsid w:val="00DE7BAC"/>
    <w:rsid w:val="00E35221"/>
    <w:rsid w:val="00E37A82"/>
    <w:rsid w:val="00E416F9"/>
    <w:rsid w:val="00E76E9F"/>
    <w:rsid w:val="00E87318"/>
    <w:rsid w:val="00E907DE"/>
    <w:rsid w:val="00EC7699"/>
    <w:rsid w:val="00EF14A1"/>
    <w:rsid w:val="00F132F9"/>
    <w:rsid w:val="00F51161"/>
    <w:rsid w:val="00F56318"/>
    <w:rsid w:val="00F831E8"/>
    <w:rsid w:val="00FC191A"/>
    <w:rsid w:val="00FC2434"/>
    <w:rsid w:val="00FC2D33"/>
    <w:rsid w:val="00FD7026"/>
    <w:rsid w:val="00FE3660"/>
    <w:rsid w:val="00FF2010"/>
    <w:rsid w:val="00FF2D67"/>
    <w:rsid w:val="1D3E4C30"/>
    <w:rsid w:val="2E8B4009"/>
    <w:rsid w:val="38946CCB"/>
    <w:rsid w:val="3B0131F0"/>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5E576D"/>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C0174"/>
    <w:rsid w:val="0025068A"/>
    <w:rsid w:val="00256C9F"/>
    <w:rsid w:val="00351A95"/>
    <w:rsid w:val="00355531"/>
    <w:rsid w:val="004C2AD4"/>
    <w:rsid w:val="00595EEB"/>
    <w:rsid w:val="006165E0"/>
    <w:rsid w:val="006807C5"/>
    <w:rsid w:val="00727B4D"/>
    <w:rsid w:val="00767C8A"/>
    <w:rsid w:val="00783F34"/>
    <w:rsid w:val="007D5C4A"/>
    <w:rsid w:val="00844715"/>
    <w:rsid w:val="008A03F3"/>
    <w:rsid w:val="008E1C53"/>
    <w:rsid w:val="00936CA7"/>
    <w:rsid w:val="0094497A"/>
    <w:rsid w:val="009548CE"/>
    <w:rsid w:val="00961673"/>
    <w:rsid w:val="00AD2A2E"/>
    <w:rsid w:val="00AE2CED"/>
    <w:rsid w:val="00B76E0F"/>
    <w:rsid w:val="00C04435"/>
    <w:rsid w:val="00C6007A"/>
    <w:rsid w:val="00C61C52"/>
    <w:rsid w:val="00CB500A"/>
    <w:rsid w:val="00DA457C"/>
    <w:rsid w:val="00E37A82"/>
    <w:rsid w:val="00F132F9"/>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959EFB7B-0818-43A0-BB92-AE851E74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1397</Words>
  <Characters>7964</Characters>
  <Application>Microsoft Office Word</Application>
  <DocSecurity>0</DocSecurity>
  <Lines>66</Lines>
  <Paragraphs>18</Paragraphs>
  <ScaleCrop>false</ScaleCrop>
  <Company>University of Southampton</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4</cp:revision>
  <dcterms:created xsi:type="dcterms:W3CDTF">2026-05-14T11:53:00Z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